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rPr>
          <w:sz w:val="26"/>
          <w:szCs w:val="26"/>
        </w:rPr>
      </w:pPr>
      <w:r>
        <w:rPr>
          <w:rFonts w:ascii="Times New Roman" w:eastAsia="Times New Roman" w:hAnsi="Times New Roman" w:cs="Times New Roman"/>
          <w:b/>
          <w:bCs/>
          <w:sz w:val="26"/>
          <w:szCs w:val="26"/>
        </w:rPr>
        <w:t xml:space="preserve">ПОСТАНОВЛЕНИЕ </w:t>
      </w:r>
    </w:p>
    <w:p>
      <w:pPr>
        <w:spacing w:before="0" w:after="0"/>
        <w:jc w:val="center"/>
        <w:rPr>
          <w:sz w:val="26"/>
          <w:szCs w:val="26"/>
        </w:rPr>
      </w:pPr>
      <w:r>
        <w:rPr>
          <w:rFonts w:ascii="Times New Roman" w:eastAsia="Times New Roman" w:hAnsi="Times New Roman" w:cs="Times New Roman"/>
          <w:sz w:val="26"/>
          <w:szCs w:val="26"/>
        </w:rPr>
        <w:t>о назначении административного наказания</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07</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июня</w:t>
      </w:r>
      <w:r>
        <w:rPr>
          <w:rFonts w:ascii="Times New Roman" w:eastAsia="Times New Roman" w:hAnsi="Times New Roman" w:cs="Times New Roman"/>
          <w:sz w:val="26"/>
          <w:szCs w:val="26"/>
        </w:rPr>
        <w:t xml:space="preserve"> 2024</w:t>
      </w:r>
      <w:r>
        <w:rPr>
          <w:rFonts w:ascii="Times New Roman" w:eastAsia="Times New Roman" w:hAnsi="Times New Roman" w:cs="Times New Roman"/>
          <w:sz w:val="26"/>
          <w:szCs w:val="26"/>
        </w:rPr>
        <w:t xml:space="preserve"> года</w:t>
      </w:r>
    </w:p>
    <w:p>
      <w:pPr>
        <w:spacing w:before="0" w:after="0"/>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Мировой судья судебного участка №3 Ханты-Мансийского судебного района Ханты-Мансийского автономн</w:t>
      </w:r>
      <w:r>
        <w:rPr>
          <w:rFonts w:ascii="Times New Roman" w:eastAsia="Times New Roman" w:hAnsi="Times New Roman" w:cs="Times New Roman"/>
          <w:sz w:val="26"/>
          <w:szCs w:val="26"/>
        </w:rPr>
        <w:t>ого округа – Югры Миненко Юлия Борисовна</w:t>
      </w:r>
    </w:p>
    <w:p>
      <w:pPr>
        <w:spacing w:before="0" w:after="0"/>
        <w:ind w:firstLine="709"/>
        <w:jc w:val="both"/>
        <w:rPr>
          <w:sz w:val="26"/>
          <w:szCs w:val="26"/>
        </w:rPr>
      </w:pPr>
      <w:r>
        <w:rPr>
          <w:rFonts w:ascii="Times New Roman" w:eastAsia="Times New Roman" w:hAnsi="Times New Roman" w:cs="Times New Roman"/>
          <w:sz w:val="26"/>
          <w:szCs w:val="26"/>
        </w:rPr>
        <w:t>с участием лица, в отношении которого ведется производство по делу об административном правонарушении Тропанец Д.В.,</w:t>
      </w:r>
    </w:p>
    <w:p>
      <w:pPr>
        <w:spacing w:before="0" w:after="0"/>
        <w:ind w:firstLine="709"/>
        <w:jc w:val="both"/>
        <w:rPr>
          <w:sz w:val="26"/>
          <w:szCs w:val="26"/>
        </w:rPr>
      </w:pPr>
      <w:r>
        <w:rPr>
          <w:rFonts w:ascii="Times New Roman" w:eastAsia="Times New Roman" w:hAnsi="Times New Roman" w:cs="Times New Roman"/>
          <w:sz w:val="26"/>
          <w:szCs w:val="26"/>
        </w:rPr>
        <w:t>рассмотрев в открытом судебном заседании дело об административном правонарушении №5-</w:t>
      </w:r>
      <w:r>
        <w:rPr>
          <w:rFonts w:ascii="Times New Roman" w:eastAsia="Times New Roman" w:hAnsi="Times New Roman" w:cs="Times New Roman"/>
          <w:sz w:val="26"/>
          <w:szCs w:val="26"/>
        </w:rPr>
        <w:t>1010</w:t>
      </w:r>
      <w:r>
        <w:rPr>
          <w:rFonts w:ascii="Times New Roman" w:eastAsia="Times New Roman" w:hAnsi="Times New Roman" w:cs="Times New Roman"/>
          <w:sz w:val="26"/>
          <w:szCs w:val="26"/>
        </w:rPr>
        <w:t>-2803</w:t>
      </w:r>
      <w:r>
        <w:rPr>
          <w:rFonts w:ascii="Times New Roman" w:eastAsia="Times New Roman" w:hAnsi="Times New Roman" w:cs="Times New Roman"/>
          <w:sz w:val="26"/>
          <w:szCs w:val="26"/>
        </w:rPr>
        <w:t>/202</w:t>
      </w:r>
      <w:r>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 возбужденное по ч.4 ст.12.15 КоАП РФ в отношении </w:t>
      </w:r>
      <w:r>
        <w:rPr>
          <w:rFonts w:ascii="Times New Roman" w:eastAsia="Times New Roman" w:hAnsi="Times New Roman" w:cs="Times New Roman"/>
          <w:b/>
          <w:bCs/>
          <w:sz w:val="26"/>
          <w:szCs w:val="26"/>
        </w:rPr>
        <w:t>Тропанец Данила Васильевича</w:t>
      </w:r>
      <w:r>
        <w:rPr>
          <w:rFonts w:ascii="Times New Roman" w:eastAsia="Times New Roman" w:hAnsi="Times New Roman" w:cs="Times New Roman"/>
          <w:b/>
          <w:bCs/>
          <w:sz w:val="26"/>
          <w:szCs w:val="26"/>
        </w:rPr>
        <w:t>,</w:t>
      </w:r>
      <w:r>
        <w:rPr>
          <w:rFonts w:ascii="Times New Roman" w:eastAsia="Times New Roman" w:hAnsi="Times New Roman" w:cs="Times New Roman"/>
          <w:sz w:val="26"/>
          <w:szCs w:val="26"/>
        </w:rPr>
        <w:t xml:space="preserve"> </w:t>
      </w:r>
      <w:r>
        <w:rPr>
          <w:rStyle w:val="cat-UserDefinedgrp-31rplc-8"/>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работающего, </w:t>
      </w:r>
      <w:r>
        <w:rPr>
          <w:rFonts w:ascii="Times New Roman" w:eastAsia="Times New Roman" w:hAnsi="Times New Roman" w:cs="Times New Roman"/>
          <w:sz w:val="26"/>
          <w:szCs w:val="26"/>
        </w:rPr>
        <w:t>ранее привлекавшегося к административной ответственности</w:t>
      </w:r>
      <w:r>
        <w:rPr>
          <w:rFonts w:ascii="Times New Roman" w:eastAsia="Times New Roman" w:hAnsi="Times New Roman" w:cs="Times New Roman"/>
          <w:sz w:val="26"/>
          <w:szCs w:val="26"/>
        </w:rPr>
        <w:t>,</w:t>
      </w:r>
    </w:p>
    <w:p>
      <w:pPr>
        <w:spacing w:before="0" w:after="0"/>
        <w:jc w:val="center"/>
        <w:rPr>
          <w:sz w:val="26"/>
          <w:szCs w:val="26"/>
        </w:rPr>
      </w:pPr>
    </w:p>
    <w:p>
      <w:pPr>
        <w:spacing w:before="0" w:after="0"/>
        <w:jc w:val="center"/>
        <w:rPr>
          <w:sz w:val="26"/>
          <w:szCs w:val="26"/>
        </w:rPr>
      </w:pPr>
      <w:r>
        <w:rPr>
          <w:rFonts w:ascii="Times New Roman" w:eastAsia="Times New Roman" w:hAnsi="Times New Roman" w:cs="Times New Roman"/>
          <w:b/>
          <w:bCs/>
          <w:sz w:val="26"/>
          <w:szCs w:val="26"/>
        </w:rPr>
        <w:t>УСТАНОВИЛ</w:t>
      </w:r>
      <w:r>
        <w:rPr>
          <w:rFonts w:ascii="Times New Roman" w:eastAsia="Times New Roman" w:hAnsi="Times New Roman" w:cs="Times New Roman"/>
          <w:sz w:val="26"/>
          <w:szCs w:val="26"/>
        </w:rPr>
        <w:t>:</w:t>
      </w:r>
    </w:p>
    <w:p>
      <w:pPr>
        <w:spacing w:before="0" w:after="0"/>
        <w:ind w:firstLine="709"/>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Тропанец Д.В.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29.03.2024</w:t>
      </w:r>
      <w:r>
        <w:rPr>
          <w:rFonts w:ascii="Times New Roman" w:eastAsia="Times New Roman" w:hAnsi="Times New Roman" w:cs="Times New Roman"/>
          <w:sz w:val="26"/>
          <w:szCs w:val="26"/>
        </w:rPr>
        <w:t xml:space="preserve"> в </w:t>
      </w:r>
      <w:r>
        <w:rPr>
          <w:rFonts w:ascii="Times New Roman" w:eastAsia="Times New Roman" w:hAnsi="Times New Roman" w:cs="Times New Roman"/>
          <w:sz w:val="26"/>
          <w:szCs w:val="26"/>
        </w:rPr>
        <w:t>15 час. 15</w:t>
      </w:r>
      <w:r>
        <w:rPr>
          <w:rFonts w:ascii="Times New Roman" w:eastAsia="Times New Roman" w:hAnsi="Times New Roman" w:cs="Times New Roman"/>
          <w:sz w:val="26"/>
          <w:szCs w:val="26"/>
        </w:rPr>
        <w:t xml:space="preserve"> мин., управляя автомобилем марки </w:t>
      </w:r>
      <w:r>
        <w:rPr>
          <w:rFonts w:ascii="Times New Roman" w:eastAsia="Times New Roman" w:hAnsi="Times New Roman" w:cs="Times New Roman"/>
          <w:sz w:val="26"/>
          <w:szCs w:val="26"/>
        </w:rPr>
        <w:t>«</w:t>
      </w:r>
      <w:r>
        <w:rPr>
          <w:rStyle w:val="cat-UserDefinedgrp-32rplc-15"/>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г/н </w:t>
      </w:r>
      <w:r>
        <w:rPr>
          <w:rStyle w:val="cat-UserDefinedgrp-33rplc-16"/>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рег.</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двигаясь по автомобильной дороге </w:t>
      </w:r>
      <w:r>
        <w:rPr>
          <w:rFonts w:ascii="Times New Roman" w:eastAsia="Times New Roman" w:hAnsi="Times New Roman" w:cs="Times New Roman"/>
          <w:sz w:val="26"/>
          <w:szCs w:val="26"/>
        </w:rPr>
        <w:t>Р-404 Тюмень-Тобольск-Ханты-Мансийск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на </w:t>
      </w:r>
      <w:r>
        <w:rPr>
          <w:rFonts w:ascii="Times New Roman" w:eastAsia="Times New Roman" w:hAnsi="Times New Roman" w:cs="Times New Roman"/>
          <w:sz w:val="26"/>
          <w:szCs w:val="26"/>
        </w:rPr>
        <w:t>923</w:t>
      </w:r>
      <w:r>
        <w:rPr>
          <w:rFonts w:ascii="Times New Roman" w:eastAsia="Times New Roman" w:hAnsi="Times New Roman" w:cs="Times New Roman"/>
          <w:sz w:val="26"/>
          <w:szCs w:val="26"/>
        </w:rPr>
        <w:t xml:space="preserve"> км.</w:t>
      </w:r>
      <w:r>
        <w:rPr>
          <w:rFonts w:ascii="Times New Roman" w:eastAsia="Times New Roman" w:hAnsi="Times New Roman" w:cs="Times New Roman"/>
          <w:sz w:val="26"/>
          <w:szCs w:val="26"/>
        </w:rPr>
        <w:t xml:space="preserve"> данной </w:t>
      </w:r>
      <w:r>
        <w:rPr>
          <w:rFonts w:ascii="Times New Roman" w:eastAsia="Times New Roman" w:hAnsi="Times New Roman" w:cs="Times New Roman"/>
          <w:sz w:val="26"/>
          <w:szCs w:val="26"/>
        </w:rPr>
        <w:t xml:space="preserve">автомобильной дороги </w:t>
      </w:r>
      <w:r>
        <w:rPr>
          <w:rFonts w:ascii="Times New Roman" w:eastAsia="Times New Roman" w:hAnsi="Times New Roman" w:cs="Times New Roman"/>
          <w:sz w:val="26"/>
          <w:szCs w:val="26"/>
        </w:rPr>
        <w:t xml:space="preserve">в </w:t>
      </w:r>
      <w:r>
        <w:rPr>
          <w:rFonts w:ascii="Times New Roman" w:eastAsia="Times New Roman" w:hAnsi="Times New Roman" w:cs="Times New Roman"/>
          <w:sz w:val="26"/>
          <w:szCs w:val="26"/>
        </w:rPr>
        <w:t>Ханты-Мансийском районе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совершил обгон транспортного</w:t>
      </w:r>
      <w:r>
        <w:rPr>
          <w:rFonts w:ascii="Times New Roman" w:eastAsia="Times New Roman" w:hAnsi="Times New Roman" w:cs="Times New Roman"/>
          <w:sz w:val="26"/>
          <w:szCs w:val="26"/>
        </w:rPr>
        <w:t xml:space="preserve"> средств</w:t>
      </w:r>
      <w:r>
        <w:rPr>
          <w:rFonts w:ascii="Times New Roman" w:eastAsia="Times New Roman" w:hAnsi="Times New Roman" w:cs="Times New Roman"/>
          <w:sz w:val="26"/>
          <w:szCs w:val="26"/>
        </w:rPr>
        <w:t>а, двигавшегося</w:t>
      </w:r>
      <w:r>
        <w:rPr>
          <w:rFonts w:ascii="Times New Roman" w:eastAsia="Times New Roman" w:hAnsi="Times New Roman" w:cs="Times New Roman"/>
          <w:sz w:val="26"/>
          <w:szCs w:val="26"/>
        </w:rPr>
        <w:t xml:space="preserve"> в попутном направлении, с выездом на полосу, предназначенную для встречного движения, </w:t>
      </w:r>
      <w:r>
        <w:rPr>
          <w:rFonts w:ascii="Times New Roman" w:eastAsia="Times New Roman" w:hAnsi="Times New Roman" w:cs="Times New Roman"/>
          <w:sz w:val="26"/>
          <w:szCs w:val="26"/>
        </w:rPr>
        <w:t xml:space="preserve">в зоне действия дорожного знака 3.20 «Обгон запрещен», </w:t>
      </w:r>
      <w:r>
        <w:rPr>
          <w:rFonts w:ascii="Times New Roman" w:eastAsia="Times New Roman" w:hAnsi="Times New Roman" w:cs="Times New Roman"/>
          <w:sz w:val="26"/>
          <w:szCs w:val="26"/>
        </w:rPr>
        <w:t>чем нарушил п.</w:t>
      </w:r>
      <w:r>
        <w:rPr>
          <w:rFonts w:ascii="Times New Roman" w:eastAsia="Times New Roman" w:hAnsi="Times New Roman" w:cs="Times New Roman"/>
          <w:sz w:val="26"/>
          <w:szCs w:val="26"/>
        </w:rPr>
        <w:t>п.</w:t>
      </w:r>
      <w:r>
        <w:rPr>
          <w:rFonts w:ascii="Times New Roman" w:eastAsia="Times New Roman" w:hAnsi="Times New Roman" w:cs="Times New Roman"/>
          <w:sz w:val="26"/>
          <w:szCs w:val="26"/>
        </w:rPr>
        <w:t>1.3</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Правил дорожног</w:t>
      </w:r>
      <w:r>
        <w:rPr>
          <w:rFonts w:ascii="Times New Roman" w:eastAsia="Times New Roman" w:hAnsi="Times New Roman" w:cs="Times New Roman"/>
          <w:sz w:val="26"/>
          <w:szCs w:val="26"/>
        </w:rPr>
        <w:t>о движения Российской Федерации,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утвержденных </w:t>
      </w:r>
      <w:hyperlink r:id="rId4" w:anchor="/document/1305770/entry/0" w:history="1">
        <w:r>
          <w:rPr>
            <w:rFonts w:ascii="Times New Roman" w:eastAsia="Times New Roman" w:hAnsi="Times New Roman" w:cs="Times New Roman"/>
            <w:color w:val="0000EE"/>
            <w:sz w:val="26"/>
            <w:szCs w:val="26"/>
          </w:rPr>
          <w:t>постановлением</w:t>
        </w:r>
      </w:hyperlink>
      <w:r>
        <w:rPr>
          <w:rFonts w:ascii="Times New Roman" w:eastAsia="Times New Roman" w:hAnsi="Times New Roman" w:cs="Times New Roman"/>
          <w:sz w:val="26"/>
          <w:szCs w:val="26"/>
        </w:rPr>
        <w:t xml:space="preserve"> Правительства РФ от 23 октября 1993 г. №1090</w:t>
      </w:r>
      <w:r>
        <w:rPr>
          <w:rFonts w:ascii="Times New Roman" w:eastAsia="Times New Roman" w:hAnsi="Times New Roman" w:cs="Times New Roman"/>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Тропанец Д.В.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судебном заседании с протоколом согласился, вину в совершении правонарушения не оспаривал, суду пояснил, что из-за большегрузной машины не заметил знак 3.20.</w:t>
      </w:r>
    </w:p>
    <w:p>
      <w:pPr>
        <w:spacing w:before="0" w:after="0"/>
        <w:ind w:firstLine="708"/>
        <w:jc w:val="both"/>
        <w:rPr>
          <w:sz w:val="26"/>
          <w:szCs w:val="26"/>
        </w:rPr>
      </w:pPr>
      <w:r>
        <w:rPr>
          <w:rFonts w:ascii="Times New Roman" w:eastAsia="Times New Roman" w:hAnsi="Times New Roman" w:cs="Times New Roman"/>
          <w:sz w:val="26"/>
          <w:szCs w:val="26"/>
        </w:rPr>
        <w:t>Выслушав Тропанец Д.В., и</w:t>
      </w:r>
      <w:r>
        <w:rPr>
          <w:rFonts w:ascii="Times New Roman" w:eastAsia="Times New Roman" w:hAnsi="Times New Roman" w:cs="Times New Roman"/>
          <w:sz w:val="26"/>
          <w:szCs w:val="26"/>
        </w:rPr>
        <w:t>зучив письменные материалы дела, мировой судья пришел к следующему.</w:t>
      </w:r>
    </w:p>
    <w:p>
      <w:pPr>
        <w:spacing w:before="0" w:after="0"/>
        <w:ind w:firstLine="709"/>
        <w:jc w:val="both"/>
        <w:rPr>
          <w:sz w:val="26"/>
          <w:szCs w:val="26"/>
        </w:rPr>
      </w:pPr>
      <w:hyperlink r:id="rId4" w:anchor="/document/12125267/entry/121504" w:history="1">
        <w:r>
          <w:rPr>
            <w:rFonts w:ascii="Times New Roman" w:eastAsia="Times New Roman" w:hAnsi="Times New Roman" w:cs="Times New Roman"/>
            <w:color w:val="0000EE"/>
            <w:sz w:val="26"/>
            <w:szCs w:val="26"/>
          </w:rPr>
          <w:t>Частью</w:t>
        </w:r>
        <w:r>
          <w:rPr>
            <w:rFonts w:ascii="Times New Roman" w:eastAsia="Times New Roman" w:hAnsi="Times New Roman" w:cs="Times New Roman"/>
            <w:color w:val="0000EE"/>
            <w:sz w:val="26"/>
            <w:szCs w:val="26"/>
          </w:rPr>
          <w:t xml:space="preserve"> 4 </w:t>
        </w:r>
        <w:r>
          <w:rPr>
            <w:rFonts w:ascii="Times New Roman" w:eastAsia="Times New Roman" w:hAnsi="Times New Roman" w:cs="Times New Roman"/>
            <w:color w:val="0000EE"/>
            <w:sz w:val="26"/>
            <w:szCs w:val="26"/>
          </w:rPr>
          <w:t>ст</w:t>
        </w:r>
        <w:r>
          <w:rPr>
            <w:rFonts w:ascii="Times New Roman" w:eastAsia="Times New Roman" w:hAnsi="Times New Roman" w:cs="Times New Roman"/>
            <w:color w:val="0000EE"/>
            <w:sz w:val="26"/>
            <w:szCs w:val="26"/>
          </w:rPr>
          <w:t>.</w:t>
        </w:r>
        <w:r>
          <w:rPr>
            <w:rFonts w:ascii="Times New Roman" w:eastAsia="Times New Roman" w:hAnsi="Times New Roman" w:cs="Times New Roman"/>
            <w:color w:val="0000EE"/>
            <w:sz w:val="26"/>
            <w:szCs w:val="26"/>
          </w:rPr>
          <w:t>12</w:t>
        </w:r>
        <w:r>
          <w:rPr>
            <w:rFonts w:ascii="Times New Roman" w:eastAsia="Times New Roman" w:hAnsi="Times New Roman" w:cs="Times New Roman"/>
            <w:color w:val="0000EE"/>
            <w:sz w:val="26"/>
            <w:szCs w:val="26"/>
          </w:rPr>
          <w:t>.</w:t>
        </w:r>
        <w:r>
          <w:rPr>
            <w:rFonts w:ascii="Times New Roman" w:eastAsia="Times New Roman" w:hAnsi="Times New Roman" w:cs="Times New Roman"/>
            <w:color w:val="0000EE"/>
            <w:sz w:val="26"/>
            <w:szCs w:val="26"/>
          </w:rPr>
          <w:t>15</w:t>
        </w:r>
      </w:hyperlink>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КоАП</w:t>
      </w:r>
      <w:r>
        <w:rPr>
          <w:rFonts w:ascii="Times New Roman" w:eastAsia="Times New Roman" w:hAnsi="Times New Roman" w:cs="Times New Roman"/>
          <w:sz w:val="26"/>
          <w:szCs w:val="26"/>
        </w:rPr>
        <w:t xml:space="preserve"> РФ предусмотрена административная ответственность за выезд в нарушение </w:t>
      </w:r>
      <w:hyperlink r:id="rId4" w:anchor="/document/1305770/entry/1000" w:history="1">
        <w:r>
          <w:rPr>
            <w:rFonts w:ascii="Times New Roman" w:eastAsia="Times New Roman" w:hAnsi="Times New Roman" w:cs="Times New Roman"/>
            <w:color w:val="0000EE"/>
            <w:sz w:val="26"/>
            <w:szCs w:val="26"/>
          </w:rPr>
          <w:t>Правил</w:t>
        </w:r>
      </w:hyperlink>
      <w:r>
        <w:rPr>
          <w:rFonts w:ascii="Times New Roman" w:eastAsia="Times New Roman" w:hAnsi="Times New Roman" w:cs="Times New Roman"/>
          <w:sz w:val="26"/>
          <w:szCs w:val="26"/>
        </w:rPr>
        <w:t xml:space="preserve"> дорожного движения на полосу, предназначенную для встречного движения, либо на трамвайные пути встречного направления, кроме случаев, предусмотренных ч.3 настоящей статьи.</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w:t>
      </w:r>
      <w:hyperlink r:id="rId4" w:anchor="/document/10105643/entry/35000" w:history="1">
        <w:r>
          <w:rPr>
            <w:rFonts w:ascii="Times New Roman" w:eastAsia="Times New Roman" w:hAnsi="Times New Roman" w:cs="Times New Roman"/>
            <w:color w:val="0000EE"/>
            <w:sz w:val="26"/>
            <w:szCs w:val="26"/>
          </w:rPr>
          <w:t>п.4 ст.22</w:t>
        </w:r>
      </w:hyperlink>
      <w:r>
        <w:rPr>
          <w:rFonts w:ascii="Times New Roman" w:eastAsia="Times New Roman" w:hAnsi="Times New Roman" w:cs="Times New Roman"/>
          <w:sz w:val="26"/>
          <w:szCs w:val="26"/>
        </w:rPr>
        <w:t xml:space="preserve"> Федерального закона от 10.12.1995 №196-ФЗ «О безопасности дорожного движения» единый порядок дорожного движения на всей территории Российской Федерации устанавливается </w:t>
      </w:r>
      <w:hyperlink r:id="rId4" w:anchor="/document/1305770/entry/1000" w:history="1">
        <w:r>
          <w:rPr>
            <w:rFonts w:ascii="Times New Roman" w:eastAsia="Times New Roman" w:hAnsi="Times New Roman" w:cs="Times New Roman"/>
            <w:color w:val="0000EE"/>
            <w:sz w:val="26"/>
            <w:szCs w:val="26"/>
          </w:rPr>
          <w:t>Правилами дорожного движения</w:t>
        </w:r>
      </w:hyperlink>
      <w:r>
        <w:rPr>
          <w:rFonts w:ascii="Times New Roman" w:eastAsia="Times New Roman" w:hAnsi="Times New Roman" w:cs="Times New Roman"/>
          <w:sz w:val="26"/>
          <w:szCs w:val="26"/>
        </w:rPr>
        <w:t>, утверждаемыми Правительством Российской Федерации.</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w:t>
      </w:r>
      <w:hyperlink r:id="rId4" w:anchor="/document/10105643/entry/2404" w:history="1">
        <w:r>
          <w:rPr>
            <w:rFonts w:ascii="Times New Roman" w:eastAsia="Times New Roman" w:hAnsi="Times New Roman" w:cs="Times New Roman"/>
            <w:color w:val="0000EE"/>
            <w:sz w:val="26"/>
            <w:szCs w:val="26"/>
          </w:rPr>
          <w:t>ч.4 ст.24</w:t>
        </w:r>
      </w:hyperlink>
      <w:r>
        <w:rPr>
          <w:rFonts w:ascii="Times New Roman" w:eastAsia="Times New Roman" w:hAnsi="Times New Roman" w:cs="Times New Roman"/>
          <w:sz w:val="26"/>
          <w:szCs w:val="26"/>
        </w:rPr>
        <w:t xml:space="preserve">, </w:t>
      </w:r>
      <w:hyperlink r:id="rId4" w:anchor="/document/10105643/entry/31" w:history="1">
        <w:r>
          <w:rPr>
            <w:rFonts w:ascii="Times New Roman" w:eastAsia="Times New Roman" w:hAnsi="Times New Roman" w:cs="Times New Roman"/>
            <w:color w:val="0000EE"/>
            <w:sz w:val="26"/>
            <w:szCs w:val="26"/>
          </w:rPr>
          <w:t>ст.31</w:t>
        </w:r>
      </w:hyperlink>
      <w:r>
        <w:rPr>
          <w:rFonts w:ascii="Times New Roman" w:eastAsia="Times New Roman" w:hAnsi="Times New Roman" w:cs="Times New Roman"/>
          <w:sz w:val="26"/>
          <w:szCs w:val="26"/>
        </w:rPr>
        <w:t xml:space="preserve"> Федерального закона «О безопасности дорожного движения»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pPr>
        <w:spacing w:before="0" w:after="0"/>
        <w:ind w:firstLine="708"/>
        <w:jc w:val="both"/>
        <w:rPr>
          <w:sz w:val="26"/>
          <w:szCs w:val="26"/>
        </w:rPr>
      </w:pPr>
      <w:r>
        <w:rPr>
          <w:rFonts w:ascii="Times New Roman" w:eastAsia="Times New Roman" w:hAnsi="Times New Roman" w:cs="Times New Roman"/>
          <w:sz w:val="26"/>
          <w:szCs w:val="26"/>
        </w:rPr>
        <w:t xml:space="preserve">Согласно </w:t>
      </w:r>
      <w:hyperlink r:id="rId4" w:anchor="/document/1305770/entry/100013" w:history="1">
        <w:r>
          <w:rPr>
            <w:rFonts w:ascii="Times New Roman" w:eastAsia="Times New Roman" w:hAnsi="Times New Roman" w:cs="Times New Roman"/>
            <w:color w:val="0000EE"/>
            <w:sz w:val="26"/>
            <w:szCs w:val="26"/>
          </w:rPr>
          <w:t>п.1.3</w:t>
        </w:r>
      </w:hyperlink>
      <w:r>
        <w:rPr>
          <w:rFonts w:ascii="Times New Roman" w:eastAsia="Times New Roman" w:hAnsi="Times New Roman" w:cs="Times New Roman"/>
          <w:sz w:val="26"/>
          <w:szCs w:val="26"/>
        </w:rPr>
        <w:t xml:space="preserve"> Правил дорожного движения РФ, утвержденных </w:t>
      </w:r>
      <w:hyperlink r:id="rId4" w:anchor="/document/1305770/entry/0" w:history="1">
        <w:r>
          <w:rPr>
            <w:rFonts w:ascii="Times New Roman" w:eastAsia="Times New Roman" w:hAnsi="Times New Roman" w:cs="Times New Roman"/>
            <w:color w:val="0000EE"/>
            <w:sz w:val="26"/>
            <w:szCs w:val="26"/>
          </w:rPr>
          <w:t>постановлением</w:t>
        </w:r>
      </w:hyperlink>
      <w:r>
        <w:rPr>
          <w:rFonts w:ascii="Times New Roman" w:eastAsia="Times New Roman" w:hAnsi="Times New Roman" w:cs="Times New Roman"/>
          <w:sz w:val="26"/>
          <w:szCs w:val="26"/>
        </w:rPr>
        <w:t xml:space="preserve"> Правительства РФ от 23 октября 1993 г. №1090</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участники дорожного движения обязаны знать и соблюдать относящиеся к ним требования Правил, сигналов светофоров, знаков и разметки.</w:t>
      </w:r>
    </w:p>
    <w:p>
      <w:pPr>
        <w:spacing w:before="0" w:after="0"/>
        <w:ind w:firstLine="709"/>
        <w:jc w:val="both"/>
        <w:rPr>
          <w:sz w:val="26"/>
          <w:szCs w:val="26"/>
        </w:rPr>
      </w:pPr>
      <w:r>
        <w:rPr>
          <w:rFonts w:ascii="Times New Roman" w:eastAsia="Times New Roman" w:hAnsi="Times New Roman" w:cs="Times New Roman"/>
          <w:sz w:val="26"/>
          <w:szCs w:val="26"/>
        </w:rPr>
        <w:t>Водитель транспортного средства в соответствии с пунктом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w:t>
      </w:r>
      <w:hyperlink r:id="rId4" w:anchor="/document/1305770/entry/100012" w:history="1">
        <w:r>
          <w:rPr>
            <w:rFonts w:ascii="Times New Roman" w:eastAsia="Times New Roman" w:hAnsi="Times New Roman" w:cs="Times New Roman"/>
            <w:color w:val="0000EE"/>
            <w:sz w:val="26"/>
            <w:szCs w:val="26"/>
          </w:rPr>
          <w:t>п.1.2</w:t>
        </w:r>
      </w:hyperlink>
      <w:r>
        <w:rPr>
          <w:rFonts w:ascii="Times New Roman" w:eastAsia="Times New Roman" w:hAnsi="Times New Roman" w:cs="Times New Roman"/>
          <w:sz w:val="26"/>
          <w:szCs w:val="26"/>
        </w:rPr>
        <w:t xml:space="preserve"> Правил дорожного движения обгон – это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pPr>
        <w:spacing w:before="0" w:after="0"/>
        <w:ind w:firstLine="709"/>
        <w:jc w:val="both"/>
        <w:rPr>
          <w:sz w:val="26"/>
          <w:szCs w:val="26"/>
        </w:rPr>
      </w:pPr>
      <w:r>
        <w:rPr>
          <w:rFonts w:ascii="Times New Roman" w:eastAsia="Times New Roman" w:hAnsi="Times New Roman" w:cs="Times New Roman"/>
          <w:sz w:val="26"/>
          <w:szCs w:val="26"/>
        </w:rPr>
        <w:t xml:space="preserve">Пункт 3 Приложения №1 к </w:t>
      </w:r>
      <w:hyperlink r:id="rId4" w:anchor="/document/1305770/entry/1000" w:history="1">
        <w:r>
          <w:rPr>
            <w:rFonts w:ascii="Times New Roman" w:eastAsia="Times New Roman" w:hAnsi="Times New Roman" w:cs="Times New Roman"/>
            <w:color w:val="0000EE"/>
            <w:sz w:val="26"/>
            <w:szCs w:val="26"/>
          </w:rPr>
          <w:t>Правилам дорожного движения</w:t>
        </w:r>
      </w:hyperlink>
      <w:r>
        <w:rPr>
          <w:rFonts w:ascii="Times New Roman" w:eastAsia="Times New Roman" w:hAnsi="Times New Roman" w:cs="Times New Roman"/>
          <w:sz w:val="26"/>
          <w:szCs w:val="26"/>
        </w:rPr>
        <w:t xml:space="preserve"> РФ предусматривает, что запрещающие знаки вводят или отменяют определенные ограничения движения.</w:t>
      </w:r>
    </w:p>
    <w:p>
      <w:pPr>
        <w:spacing w:before="0" w:after="0"/>
        <w:ind w:firstLine="709"/>
        <w:jc w:val="both"/>
        <w:rPr>
          <w:sz w:val="26"/>
          <w:szCs w:val="26"/>
        </w:rPr>
      </w:pPr>
      <w:r>
        <w:rPr>
          <w:rFonts w:ascii="Times New Roman" w:eastAsia="Times New Roman" w:hAnsi="Times New Roman" w:cs="Times New Roman"/>
          <w:sz w:val="26"/>
          <w:szCs w:val="26"/>
        </w:rPr>
        <w:t xml:space="preserve">Знак 3.20 «Обгон запрещен» Приложения №1 к </w:t>
      </w:r>
      <w:hyperlink r:id="rId4" w:anchor="/document/1305770/entry/1000" w:history="1">
        <w:r>
          <w:rPr>
            <w:rFonts w:ascii="Times New Roman" w:eastAsia="Times New Roman" w:hAnsi="Times New Roman" w:cs="Times New Roman"/>
            <w:color w:val="0000EE"/>
            <w:sz w:val="26"/>
            <w:szCs w:val="26"/>
          </w:rPr>
          <w:t>Правилам дорожного движения</w:t>
        </w:r>
      </w:hyperlink>
      <w:r>
        <w:rPr>
          <w:rFonts w:ascii="Times New Roman" w:eastAsia="Times New Roman" w:hAnsi="Times New Roman" w:cs="Times New Roman"/>
          <w:sz w:val="26"/>
          <w:szCs w:val="26"/>
        </w:rPr>
        <w:t xml:space="preserve"> запрещает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r>
        <w:rPr>
          <w:rFonts w:ascii="Tahoma" w:eastAsia="Tahoma" w:hAnsi="Tahoma" w:cs="Tahoma"/>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 xml:space="preserve">Обстоятельства совершения </w:t>
      </w:r>
      <w:r>
        <w:rPr>
          <w:rFonts w:ascii="Times New Roman" w:eastAsia="Times New Roman" w:hAnsi="Times New Roman" w:cs="Times New Roman"/>
          <w:sz w:val="26"/>
          <w:szCs w:val="26"/>
        </w:rPr>
        <w:t>Тропанец Д.В.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правонарушения, выразившегося в </w:t>
      </w:r>
      <w:r>
        <w:rPr>
          <w:rFonts w:ascii="Times New Roman" w:eastAsia="Times New Roman" w:hAnsi="Times New Roman" w:cs="Times New Roman"/>
          <w:sz w:val="26"/>
          <w:szCs w:val="26"/>
        </w:rPr>
        <w:t>выезде на полосу, предназначенную для встречного движения,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зоне действия знака 3.20 «Обгон запрещен» подтверждае</w:t>
      </w:r>
      <w:r>
        <w:rPr>
          <w:rFonts w:ascii="Times New Roman" w:eastAsia="Times New Roman" w:hAnsi="Times New Roman" w:cs="Times New Roman"/>
          <w:sz w:val="26"/>
          <w:szCs w:val="26"/>
        </w:rPr>
        <w:t xml:space="preserve">тся </w:t>
      </w:r>
      <w:r>
        <w:rPr>
          <w:rFonts w:ascii="Times New Roman" w:eastAsia="Times New Roman" w:hAnsi="Times New Roman" w:cs="Times New Roman"/>
          <w:sz w:val="26"/>
          <w:szCs w:val="26"/>
        </w:rPr>
        <w:t>совокупностью исследованных в ходе судебного заседания доказательств, а именно:</w:t>
      </w:r>
    </w:p>
    <w:p>
      <w:pPr>
        <w:spacing w:before="0" w:after="0"/>
        <w:ind w:firstLine="708"/>
        <w:jc w:val="both"/>
        <w:rPr>
          <w:sz w:val="26"/>
          <w:szCs w:val="26"/>
        </w:rPr>
      </w:pPr>
      <w:r>
        <w:rPr>
          <w:rFonts w:ascii="Times New Roman" w:eastAsia="Times New Roman" w:hAnsi="Times New Roman" w:cs="Times New Roman"/>
          <w:sz w:val="26"/>
          <w:szCs w:val="26"/>
        </w:rPr>
        <w:t xml:space="preserve">-протоколом серии </w:t>
      </w:r>
      <w:r>
        <w:rPr>
          <w:rFonts w:ascii="Times New Roman" w:eastAsia="Times New Roman" w:hAnsi="Times New Roman" w:cs="Times New Roman"/>
          <w:sz w:val="26"/>
          <w:szCs w:val="26"/>
        </w:rPr>
        <w:t>86ХМ №</w:t>
      </w:r>
      <w:r>
        <w:rPr>
          <w:rFonts w:ascii="Times New Roman" w:eastAsia="Times New Roman" w:hAnsi="Times New Roman" w:cs="Times New Roman"/>
          <w:sz w:val="26"/>
          <w:szCs w:val="26"/>
        </w:rPr>
        <w:t>562151 от 29.03.2024</w:t>
      </w:r>
      <w:r>
        <w:rPr>
          <w:rFonts w:ascii="Times New Roman" w:eastAsia="Times New Roman" w:hAnsi="Times New Roman" w:cs="Times New Roman"/>
          <w:sz w:val="26"/>
          <w:szCs w:val="26"/>
        </w:rPr>
        <w:t xml:space="preserve">, составленным с участием </w:t>
      </w:r>
      <w:r>
        <w:rPr>
          <w:rFonts w:ascii="Times New Roman" w:eastAsia="Times New Roman" w:hAnsi="Times New Roman" w:cs="Times New Roman"/>
          <w:sz w:val="26"/>
          <w:szCs w:val="26"/>
        </w:rPr>
        <w:t>Тропанец Д.В.</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
    <w:p>
      <w:pPr>
        <w:spacing w:before="0" w:after="0"/>
        <w:ind w:firstLine="708"/>
        <w:jc w:val="both"/>
        <w:rPr>
          <w:sz w:val="26"/>
          <w:szCs w:val="26"/>
        </w:rPr>
      </w:pPr>
      <w:r>
        <w:rPr>
          <w:rFonts w:ascii="Times New Roman" w:eastAsia="Times New Roman" w:hAnsi="Times New Roman" w:cs="Times New Roman"/>
          <w:sz w:val="26"/>
          <w:szCs w:val="26"/>
        </w:rPr>
        <w:t>-объяснением свидетеля Турпанова Д.А. от 29.03.2024</w:t>
      </w:r>
    </w:p>
    <w:p>
      <w:pPr>
        <w:spacing w:before="0" w:after="0"/>
        <w:ind w:firstLine="708"/>
        <w:jc w:val="both"/>
        <w:rPr>
          <w:sz w:val="26"/>
          <w:szCs w:val="26"/>
        </w:rPr>
      </w:pPr>
      <w:r>
        <w:rPr>
          <w:rFonts w:ascii="Times New Roman" w:eastAsia="Times New Roman" w:hAnsi="Times New Roman" w:cs="Times New Roman"/>
          <w:sz w:val="26"/>
          <w:szCs w:val="26"/>
        </w:rPr>
        <w:t xml:space="preserve">-схемой </w:t>
      </w:r>
      <w:r>
        <w:rPr>
          <w:rFonts w:ascii="Times New Roman" w:eastAsia="Times New Roman" w:hAnsi="Times New Roman" w:cs="Times New Roman"/>
          <w:sz w:val="26"/>
          <w:szCs w:val="26"/>
        </w:rPr>
        <w:t>происшествия</w:t>
      </w:r>
      <w:r>
        <w:rPr>
          <w:rFonts w:ascii="Times New Roman" w:eastAsia="Times New Roman" w:hAnsi="Times New Roman" w:cs="Times New Roman"/>
          <w:sz w:val="26"/>
          <w:szCs w:val="26"/>
        </w:rPr>
        <w:t>, составленной</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29.03.2024</w:t>
      </w:r>
      <w:r>
        <w:rPr>
          <w:rFonts w:ascii="Times New Roman" w:eastAsia="Times New Roman" w:hAnsi="Times New Roman" w:cs="Times New Roman"/>
          <w:sz w:val="26"/>
          <w:szCs w:val="26"/>
        </w:rPr>
        <w:t xml:space="preserve"> с участием </w:t>
      </w:r>
      <w:r>
        <w:rPr>
          <w:rFonts w:ascii="Times New Roman" w:eastAsia="Times New Roman" w:hAnsi="Times New Roman" w:cs="Times New Roman"/>
          <w:sz w:val="26"/>
          <w:szCs w:val="26"/>
        </w:rPr>
        <w:t>Тропанец Д.В. и свидетеля Турпанова Д.А.</w:t>
      </w:r>
    </w:p>
    <w:p>
      <w:pPr>
        <w:spacing w:before="0" w:after="0"/>
        <w:ind w:firstLine="708"/>
        <w:jc w:val="both"/>
        <w:rPr>
          <w:sz w:val="26"/>
          <w:szCs w:val="26"/>
        </w:rPr>
      </w:pPr>
      <w:r>
        <w:rPr>
          <w:rFonts w:ascii="Times New Roman" w:eastAsia="Times New Roman" w:hAnsi="Times New Roman" w:cs="Times New Roman"/>
          <w:sz w:val="26"/>
          <w:szCs w:val="26"/>
        </w:rPr>
        <w:t xml:space="preserve">-рапортом ИДПС </w:t>
      </w:r>
      <w:r>
        <w:rPr>
          <w:rFonts w:ascii="Times New Roman" w:eastAsia="Times New Roman" w:hAnsi="Times New Roman" w:cs="Times New Roman"/>
          <w:sz w:val="26"/>
          <w:szCs w:val="26"/>
        </w:rPr>
        <w:t>роты №1 ОБДПС ГИБДД УМВД России по ХМА</w:t>
      </w:r>
      <w:r>
        <w:rPr>
          <w:rFonts w:ascii="Times New Roman" w:eastAsia="Times New Roman" w:hAnsi="Times New Roman" w:cs="Times New Roman"/>
          <w:sz w:val="26"/>
          <w:szCs w:val="26"/>
        </w:rPr>
        <w:t xml:space="preserve">О-Югре </w:t>
      </w:r>
      <w:r>
        <w:rPr>
          <w:rFonts w:ascii="Times New Roman" w:eastAsia="Times New Roman" w:hAnsi="Times New Roman" w:cs="Times New Roman"/>
          <w:sz w:val="26"/>
          <w:szCs w:val="26"/>
        </w:rPr>
        <w:t>от 29.03.2024</w:t>
      </w:r>
      <w:r>
        <w:rPr>
          <w:rFonts w:ascii="Times New Roman" w:eastAsia="Times New Roman" w:hAnsi="Times New Roman" w:cs="Times New Roman"/>
          <w:sz w:val="26"/>
          <w:szCs w:val="26"/>
        </w:rPr>
        <w:t xml:space="preserve"> по </w:t>
      </w:r>
      <w:r>
        <w:rPr>
          <w:rFonts w:ascii="Times New Roman" w:eastAsia="Times New Roman" w:hAnsi="Times New Roman" w:cs="Times New Roman"/>
          <w:sz w:val="26"/>
          <w:szCs w:val="26"/>
        </w:rPr>
        <w:t>обстоятельствам выявления правонарушения;</w:t>
      </w:r>
    </w:p>
    <w:p>
      <w:pPr>
        <w:spacing w:before="0" w:after="0"/>
        <w:ind w:firstLine="708"/>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копией схемы</w:t>
      </w:r>
      <w:r>
        <w:rPr>
          <w:rFonts w:ascii="Times New Roman" w:eastAsia="Times New Roman" w:hAnsi="Times New Roman" w:cs="Times New Roman"/>
          <w:sz w:val="26"/>
          <w:szCs w:val="26"/>
        </w:rPr>
        <w:t xml:space="preserve"> организации дорожного движения автомобильной дороги </w:t>
      </w:r>
      <w:r>
        <w:rPr>
          <w:rFonts w:ascii="Times New Roman" w:eastAsia="Times New Roman" w:hAnsi="Times New Roman" w:cs="Times New Roman"/>
          <w:sz w:val="26"/>
          <w:szCs w:val="26"/>
        </w:rPr>
        <w:t>Р-404 Ханты-Мансийск-Тобольск-Тюмень</w:t>
      </w:r>
    </w:p>
    <w:p>
      <w:pPr>
        <w:spacing w:before="0" w:after="0"/>
        <w:ind w:firstLine="708"/>
        <w:jc w:val="both"/>
        <w:rPr>
          <w:sz w:val="26"/>
          <w:szCs w:val="26"/>
        </w:rPr>
      </w:pPr>
      <w:r>
        <w:rPr>
          <w:rFonts w:ascii="Times New Roman" w:eastAsia="Times New Roman" w:hAnsi="Times New Roman" w:cs="Times New Roman"/>
          <w:sz w:val="26"/>
          <w:szCs w:val="26"/>
        </w:rPr>
        <w:t xml:space="preserve">Действия </w:t>
      </w:r>
      <w:r>
        <w:rPr>
          <w:rFonts w:ascii="Times New Roman" w:eastAsia="Times New Roman" w:hAnsi="Times New Roman" w:cs="Times New Roman"/>
          <w:sz w:val="26"/>
          <w:szCs w:val="26"/>
        </w:rPr>
        <w:t>Тропанец Д.В.</w:t>
      </w:r>
      <w:r>
        <w:rPr>
          <w:rFonts w:ascii="Times New Roman" w:eastAsia="Times New Roman" w:hAnsi="Times New Roman" w:cs="Times New Roman"/>
          <w:sz w:val="26"/>
          <w:szCs w:val="26"/>
        </w:rPr>
        <w:t xml:space="preserve"> мировой судья квалифицирует по ч.4 ст.12.15 КоАП РФ - </w:t>
      </w:r>
      <w:r>
        <w:rPr>
          <w:rFonts w:ascii="Times New Roman" w:eastAsia="Times New Roman" w:hAnsi="Times New Roman" w:cs="Times New Roman"/>
          <w:sz w:val="26"/>
          <w:szCs w:val="26"/>
        </w:rPr>
        <w:t xml:space="preserve">выезд в нарушение </w:t>
      </w:r>
      <w:hyperlink r:id="rId5" w:history="1">
        <w:r>
          <w:rPr>
            <w:rFonts w:ascii="Times New Roman" w:eastAsia="Times New Roman" w:hAnsi="Times New Roman" w:cs="Times New Roman"/>
            <w:color w:val="0000EE"/>
            <w:sz w:val="26"/>
            <w:szCs w:val="26"/>
          </w:rPr>
          <w:t>Правил</w:t>
        </w:r>
      </w:hyperlink>
      <w:r>
        <w:rPr>
          <w:rFonts w:ascii="Times New Roman" w:eastAsia="Times New Roman" w:hAnsi="Times New Roman" w:cs="Times New Roman"/>
          <w:sz w:val="26"/>
          <w:szCs w:val="26"/>
        </w:rPr>
        <w:t xml:space="preserve"> дорожного движения на полосу, предназначенную для встречного движения.</w:t>
      </w:r>
    </w:p>
    <w:p>
      <w:pPr>
        <w:spacing w:before="0" w:after="0"/>
        <w:ind w:firstLine="708"/>
        <w:jc w:val="both"/>
        <w:rPr>
          <w:sz w:val="26"/>
          <w:szCs w:val="26"/>
        </w:rPr>
      </w:pPr>
      <w:r>
        <w:rPr>
          <w:rFonts w:ascii="Times New Roman" w:eastAsia="Times New Roman" w:hAnsi="Times New Roman" w:cs="Times New Roman"/>
          <w:sz w:val="26"/>
          <w:szCs w:val="26"/>
        </w:rPr>
        <w:t>Определяя вид и меру наказания нарушителю, суд учитывает характер и тяжесть совершенного правонарушения, личность правонарушителя, его имущественное положение, обстоятельства, смягчающие и отягчающие административную ответственность.</w:t>
      </w:r>
    </w:p>
    <w:p>
      <w:pPr>
        <w:spacing w:before="0" w:after="0"/>
        <w:ind w:firstLine="709"/>
        <w:jc w:val="both"/>
        <w:rPr>
          <w:sz w:val="26"/>
          <w:szCs w:val="26"/>
        </w:rPr>
      </w:pPr>
      <w:r>
        <w:rPr>
          <w:rFonts w:ascii="Times New Roman" w:eastAsia="Times New Roman" w:hAnsi="Times New Roman" w:cs="Times New Roman"/>
          <w:sz w:val="26"/>
          <w:szCs w:val="26"/>
        </w:rPr>
        <w:t>Тропанец Д.В.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совершено правонарушение, ставящее под угрозу </w:t>
      </w:r>
      <w:r>
        <w:rPr>
          <w:rFonts w:ascii="Times New Roman" w:eastAsia="Times New Roman" w:hAnsi="Times New Roman" w:cs="Times New Roman"/>
          <w:sz w:val="26"/>
          <w:szCs w:val="26"/>
        </w:rPr>
        <w:t>б</w:t>
      </w:r>
      <w:r>
        <w:rPr>
          <w:rFonts w:ascii="Times New Roman" w:eastAsia="Times New Roman" w:hAnsi="Times New Roman" w:cs="Times New Roman"/>
          <w:sz w:val="26"/>
          <w:szCs w:val="26"/>
        </w:rPr>
        <w:t>езопасность дорожного движения.</w:t>
      </w:r>
    </w:p>
    <w:p>
      <w:pPr>
        <w:spacing w:before="0" w:after="0"/>
        <w:ind w:firstLine="709"/>
        <w:jc w:val="both"/>
        <w:rPr>
          <w:sz w:val="26"/>
          <w:szCs w:val="26"/>
        </w:rPr>
      </w:pPr>
      <w:r>
        <w:rPr>
          <w:rFonts w:ascii="Times New Roman" w:eastAsia="Times New Roman" w:hAnsi="Times New Roman" w:cs="Times New Roman"/>
          <w:sz w:val="26"/>
          <w:szCs w:val="26"/>
        </w:rPr>
        <w:t>Смягчающим административную ответственность обстоятельством является признание вины в совершенном правонарушении,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отягчающих административную ответственность обстоятельств, мировым судьей не установлено.</w:t>
      </w:r>
    </w:p>
    <w:p>
      <w:pPr>
        <w:spacing w:before="0" w:after="0"/>
        <w:ind w:firstLine="709"/>
        <w:jc w:val="both"/>
        <w:rPr>
          <w:sz w:val="26"/>
          <w:szCs w:val="26"/>
        </w:rPr>
      </w:pPr>
      <w:r>
        <w:rPr>
          <w:rFonts w:ascii="Times New Roman" w:eastAsia="Times New Roman" w:hAnsi="Times New Roman" w:cs="Times New Roman"/>
          <w:sz w:val="26"/>
          <w:szCs w:val="26"/>
        </w:rPr>
        <w:t>Руководствуясь ст.ст.23.1, 29.10 КоАП РФ, мировой судья</w:t>
      </w:r>
    </w:p>
    <w:p>
      <w:pPr>
        <w:spacing w:before="0" w:after="0"/>
        <w:ind w:firstLine="709"/>
        <w:jc w:val="center"/>
        <w:rPr>
          <w:sz w:val="26"/>
          <w:szCs w:val="26"/>
        </w:rPr>
      </w:pPr>
    </w:p>
    <w:p>
      <w:pPr>
        <w:spacing w:before="0" w:after="0"/>
        <w:jc w:val="center"/>
        <w:rPr>
          <w:sz w:val="26"/>
          <w:szCs w:val="26"/>
        </w:rPr>
      </w:pPr>
      <w:r>
        <w:rPr>
          <w:rFonts w:ascii="Times New Roman" w:eastAsia="Times New Roman" w:hAnsi="Times New Roman" w:cs="Times New Roman"/>
          <w:b/>
          <w:bCs/>
          <w:sz w:val="26"/>
          <w:szCs w:val="26"/>
        </w:rPr>
        <w:t>ПОСТАНОВИЛ</w:t>
      </w:r>
      <w:r>
        <w:rPr>
          <w:rFonts w:ascii="Times New Roman" w:eastAsia="Times New Roman" w:hAnsi="Times New Roman" w:cs="Times New Roman"/>
          <w:sz w:val="26"/>
          <w:szCs w:val="26"/>
        </w:rPr>
        <w:t>:</w:t>
      </w:r>
    </w:p>
    <w:p>
      <w:pPr>
        <w:spacing w:before="0" w:after="0"/>
        <w:ind w:firstLine="709"/>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п</w:t>
      </w:r>
      <w:r>
        <w:rPr>
          <w:rFonts w:ascii="Times New Roman" w:eastAsia="Times New Roman" w:hAnsi="Times New Roman" w:cs="Times New Roman"/>
          <w:sz w:val="26"/>
          <w:szCs w:val="26"/>
        </w:rPr>
        <w:t xml:space="preserve">ризнать </w:t>
      </w:r>
      <w:r>
        <w:rPr>
          <w:rFonts w:ascii="Times New Roman" w:eastAsia="Times New Roman" w:hAnsi="Times New Roman" w:cs="Times New Roman"/>
          <w:b/>
          <w:bCs/>
          <w:sz w:val="26"/>
          <w:szCs w:val="26"/>
        </w:rPr>
        <w:t>Тропанец Данила Васильевича</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виновным</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 xml:space="preserve">в совершении административного правонарушения, предусмотренного ч.4 ст.12.15 </w:t>
      </w:r>
      <w:r>
        <w:rPr>
          <w:rFonts w:ascii="Times New Roman" w:eastAsia="Times New Roman" w:hAnsi="Times New Roman" w:cs="Times New Roman"/>
          <w:sz w:val="26"/>
          <w:szCs w:val="26"/>
        </w:rPr>
        <w:t>КоАП РФ</w:t>
      </w:r>
      <w:r>
        <w:rPr>
          <w:rFonts w:ascii="Times New Roman" w:eastAsia="Times New Roman" w:hAnsi="Times New Roman" w:cs="Times New Roman"/>
          <w:sz w:val="26"/>
          <w:szCs w:val="26"/>
        </w:rPr>
        <w:t xml:space="preserve">, и назначить ему наказание в виде штрафа в размере 5000 </w:t>
      </w:r>
      <w:r>
        <w:rPr>
          <w:rFonts w:ascii="Times New Roman" w:eastAsia="Times New Roman" w:hAnsi="Times New Roman" w:cs="Times New Roman"/>
          <w:sz w:val="26"/>
          <w:szCs w:val="26"/>
        </w:rPr>
        <w:t xml:space="preserve">(пять тысяч) </w:t>
      </w:r>
      <w:r>
        <w:rPr>
          <w:rFonts w:ascii="Times New Roman" w:eastAsia="Times New Roman" w:hAnsi="Times New Roman" w:cs="Times New Roman"/>
          <w:sz w:val="26"/>
          <w:szCs w:val="26"/>
        </w:rPr>
        <w:t>рублей.</w:t>
      </w:r>
    </w:p>
    <w:p>
      <w:pPr>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или 1.3 ст.32.2 КоАП РФ, либо со дня истечения срока отсрочки или срока рассрочки, предусмотренных статьей 31.5 настоящего Кодекса (ч.1 ст.32.2 КоАП РФ). </w:t>
      </w:r>
    </w:p>
    <w:p>
      <w:pPr>
        <w:spacing w:before="0" w:after="0"/>
        <w:ind w:firstLine="709"/>
        <w:jc w:val="both"/>
        <w:rPr>
          <w:sz w:val="26"/>
          <w:szCs w:val="26"/>
        </w:rPr>
      </w:pPr>
      <w:r>
        <w:rPr>
          <w:rFonts w:ascii="Times New Roman" w:eastAsia="Times New Roman" w:hAnsi="Times New Roman" w:cs="Times New Roman"/>
          <w:sz w:val="26"/>
          <w:szCs w:val="26"/>
        </w:rPr>
        <w:t xml:space="preserve">Разъяснить лицу, привлеченному к административной ответственности, что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w:t>
      </w:r>
      <w:r>
        <w:rPr>
          <w:rFonts w:ascii="Times New Roman" w:eastAsia="Times New Roman" w:hAnsi="Times New Roman" w:cs="Times New Roman"/>
          <w:sz w:val="26"/>
          <w:szCs w:val="26"/>
        </w:rPr>
        <w:t xml:space="preserve">о государственных и муниципальных платежах, по истечении срока, указанного в части 1 ст.32.2 КоАП РФ, судья, орган, должностное лицо, вынесшие постановление, направляют в течение трех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ч.1.3 ст.32.2 КоАП РФ </w:t>
      </w:r>
      <w:r>
        <w:rPr>
          <w:rFonts w:ascii="Times New Roman" w:eastAsia="Times New Roman" w:hAnsi="Times New Roman" w:cs="Times New Roman"/>
          <w:sz w:val="26"/>
          <w:szCs w:val="26"/>
        </w:rPr>
        <w:t>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w:t>
      </w:r>
      <w:r>
        <w:rPr>
          <w:rFonts w:ascii="Times New Roman" w:eastAsia="Times New Roman" w:hAnsi="Times New Roman" w:cs="Times New Roman"/>
          <w:sz w:val="26"/>
          <w:szCs w:val="26"/>
        </w:rPr>
        <w:t> </w:t>
      </w:r>
      <w:hyperlink r:id="rId6" w:anchor="/document/12125267/entry/120" w:history="1">
        <w:r>
          <w:rPr>
            <w:rFonts w:ascii="Times New Roman" w:eastAsia="Times New Roman" w:hAnsi="Times New Roman" w:cs="Times New Roman"/>
            <w:color w:val="0000EE"/>
            <w:sz w:val="26"/>
            <w:szCs w:val="26"/>
          </w:rPr>
          <w:t>главой 12</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настоящего Кодекса, за исключением административных правонарушений, предусмотренных</w:t>
      </w:r>
      <w:r>
        <w:rPr>
          <w:rFonts w:ascii="Times New Roman" w:eastAsia="Times New Roman" w:hAnsi="Times New Roman" w:cs="Times New Roman"/>
          <w:sz w:val="26"/>
          <w:szCs w:val="26"/>
        </w:rPr>
        <w:t> </w:t>
      </w:r>
      <w:hyperlink r:id="rId6" w:anchor="/document/12125267/entry/121011" w:history="1">
        <w:r>
          <w:rPr>
            <w:rFonts w:ascii="Times New Roman" w:eastAsia="Times New Roman" w:hAnsi="Times New Roman" w:cs="Times New Roman"/>
            <w:color w:val="0000EE"/>
            <w:sz w:val="26"/>
            <w:szCs w:val="26"/>
          </w:rPr>
          <w:t>частью 1.1 статьи 12.1</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702" w:history="1">
        <w:r>
          <w:rPr>
            <w:rFonts w:ascii="Times New Roman" w:eastAsia="Times New Roman" w:hAnsi="Times New Roman" w:cs="Times New Roman"/>
            <w:color w:val="0000EE"/>
            <w:sz w:val="26"/>
            <w:szCs w:val="26"/>
          </w:rPr>
          <w:t>частями 2</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w:t>
      </w:r>
      <w:hyperlink r:id="rId6" w:anchor="/document/12125267/entry/12704" w:history="1">
        <w:r>
          <w:rPr>
            <w:rFonts w:ascii="Times New Roman" w:eastAsia="Times New Roman" w:hAnsi="Times New Roman" w:cs="Times New Roman"/>
            <w:color w:val="0000EE"/>
            <w:sz w:val="26"/>
            <w:szCs w:val="26"/>
          </w:rPr>
          <w:t>4 статьи 12.7</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8" w:history="1">
        <w:r>
          <w:rPr>
            <w:rFonts w:ascii="Times New Roman" w:eastAsia="Times New Roman" w:hAnsi="Times New Roman" w:cs="Times New Roman"/>
            <w:color w:val="0000EE"/>
            <w:sz w:val="26"/>
            <w:szCs w:val="26"/>
          </w:rPr>
          <w:t>статьей 12.8</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906" w:history="1">
        <w:r>
          <w:rPr>
            <w:rFonts w:ascii="Times New Roman" w:eastAsia="Times New Roman" w:hAnsi="Times New Roman" w:cs="Times New Roman"/>
            <w:color w:val="0000EE"/>
            <w:sz w:val="26"/>
            <w:szCs w:val="26"/>
          </w:rPr>
          <w:t>частями 6</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w:t>
      </w:r>
      <w:hyperlink r:id="rId6" w:anchor="/document/12125267/entry/12907" w:history="1">
        <w:r>
          <w:rPr>
            <w:rFonts w:ascii="Times New Roman" w:eastAsia="Times New Roman" w:hAnsi="Times New Roman" w:cs="Times New Roman"/>
            <w:color w:val="0000EE"/>
            <w:sz w:val="26"/>
            <w:szCs w:val="26"/>
          </w:rPr>
          <w:t>7 статьи 12.9</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10" w:history="1">
        <w:r>
          <w:rPr>
            <w:rFonts w:ascii="Times New Roman" w:eastAsia="Times New Roman" w:hAnsi="Times New Roman" w:cs="Times New Roman"/>
            <w:color w:val="0000EE"/>
            <w:sz w:val="26"/>
            <w:szCs w:val="26"/>
          </w:rPr>
          <w:t>статьей 12.10</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123" w:history="1">
        <w:r>
          <w:rPr>
            <w:rFonts w:ascii="Times New Roman" w:eastAsia="Times New Roman" w:hAnsi="Times New Roman" w:cs="Times New Roman"/>
            <w:color w:val="0000EE"/>
            <w:sz w:val="26"/>
            <w:szCs w:val="26"/>
          </w:rPr>
          <w:t>частью 3 статьи 12.12</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1505" w:history="1">
        <w:r>
          <w:rPr>
            <w:rFonts w:ascii="Times New Roman" w:eastAsia="Times New Roman" w:hAnsi="Times New Roman" w:cs="Times New Roman"/>
            <w:color w:val="0000EE"/>
            <w:sz w:val="26"/>
            <w:szCs w:val="26"/>
          </w:rPr>
          <w:t>частью 5 статьи 12.15</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16031" w:history="1">
        <w:r>
          <w:rPr>
            <w:rFonts w:ascii="Times New Roman" w:eastAsia="Times New Roman" w:hAnsi="Times New Roman" w:cs="Times New Roman"/>
            <w:color w:val="0000EE"/>
            <w:sz w:val="26"/>
            <w:szCs w:val="26"/>
          </w:rPr>
          <w:t>частью 3.1 статьи 12.16,</w:t>
        </w:r>
      </w:hyperlink>
      <w:r>
        <w:rPr>
          <w:rFonts w:ascii="Times New Roman" w:eastAsia="Times New Roman" w:hAnsi="Times New Roman" w:cs="Times New Roman"/>
          <w:sz w:val="26"/>
          <w:szCs w:val="26"/>
        </w:rPr>
        <w:t> </w:t>
      </w:r>
      <w:hyperlink r:id="rId6" w:anchor="/document/12125267/entry/1224" w:history="1">
        <w:r>
          <w:rPr>
            <w:rFonts w:ascii="Times New Roman" w:eastAsia="Times New Roman" w:hAnsi="Times New Roman" w:cs="Times New Roman"/>
            <w:color w:val="0000EE"/>
            <w:sz w:val="26"/>
            <w:szCs w:val="26"/>
          </w:rPr>
          <w:t>статьями 12.24</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26" w:history="1">
        <w:r>
          <w:rPr>
            <w:rFonts w:ascii="Times New Roman" w:eastAsia="Times New Roman" w:hAnsi="Times New Roman" w:cs="Times New Roman"/>
            <w:color w:val="0000EE"/>
            <w:sz w:val="26"/>
            <w:szCs w:val="26"/>
          </w:rPr>
          <w:t>12.26</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2703" w:history="1">
        <w:r>
          <w:rPr>
            <w:rFonts w:ascii="Times New Roman" w:eastAsia="Times New Roman" w:hAnsi="Times New Roman" w:cs="Times New Roman"/>
            <w:color w:val="0000EE"/>
            <w:sz w:val="26"/>
            <w:szCs w:val="26"/>
          </w:rPr>
          <w:t>частью 3 статьи 12.27</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w:t>
      </w:r>
      <w:r>
        <w:rPr>
          <w:rFonts w:ascii="Times New Roman" w:eastAsia="Times New Roman" w:hAnsi="Times New Roman" w:cs="Times New Roman"/>
          <w:sz w:val="26"/>
          <w:szCs w:val="26"/>
        </w:rPr>
        <w:t xml:space="preserve">штрафа. </w:t>
      </w:r>
    </w:p>
    <w:p>
      <w:pPr>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подлежит уплате на расчетный счет: </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Получатель: УФК по Ханты -Мансийскому автономному округу - Югре (УМВД России по ХМАО-Югре) ОКТМО </w:t>
      </w:r>
      <w:r>
        <w:rPr>
          <w:rFonts w:ascii="Times New Roman" w:eastAsia="Times New Roman" w:hAnsi="Times New Roman" w:cs="Times New Roman"/>
          <w:sz w:val="26"/>
          <w:szCs w:val="26"/>
        </w:rPr>
        <w:t>71871000</w:t>
      </w:r>
      <w:r>
        <w:rPr>
          <w:rFonts w:ascii="Times New Roman" w:eastAsia="Times New Roman" w:hAnsi="Times New Roman" w:cs="Times New Roman"/>
          <w:sz w:val="26"/>
          <w:szCs w:val="26"/>
        </w:rPr>
        <w:t xml:space="preserve"> ИНН 860</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1010390 КПП 860</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101 001 р/с 401</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028</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10245370000007 банк получателя РКЦ Ханты-Мансийск г.Ханты-Мансийск КБК 188</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116 011230 10001140 БИК 007162163</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УИН 188104862</w:t>
      </w:r>
      <w:r>
        <w:rPr>
          <w:rFonts w:ascii="Times New Roman" w:eastAsia="Times New Roman" w:hAnsi="Times New Roman" w:cs="Times New Roman"/>
          <w:sz w:val="26"/>
          <w:szCs w:val="26"/>
        </w:rPr>
        <w:t>40910005281</w:t>
      </w:r>
    </w:p>
    <w:p>
      <w:pPr>
        <w:spacing w:before="0" w:after="0"/>
        <w:ind w:firstLine="709"/>
        <w:jc w:val="both"/>
        <w:rPr>
          <w:sz w:val="26"/>
          <w:szCs w:val="26"/>
        </w:rPr>
      </w:pPr>
      <w:r>
        <w:rPr>
          <w:rFonts w:ascii="Times New Roman" w:eastAsia="Times New Roman" w:hAnsi="Times New Roman" w:cs="Times New Roman"/>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pPr>
        <w:spacing w:before="0" w:after="0"/>
        <w:jc w:val="both"/>
        <w:rPr>
          <w:sz w:val="26"/>
          <w:szCs w:val="26"/>
        </w:rPr>
      </w:pP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 xml:space="preserve">Мировой судья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 Миненко</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Копия верна:</w:t>
      </w:r>
    </w:p>
    <w:p>
      <w:pPr>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Миненко</w:t>
      </w:r>
    </w:p>
    <w:sectPr>
      <w:headerReference w:type="default" r:id="rId7"/>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0875673"/>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p>
    </w:sdtContent>
  </w:sdt>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UserDefinedgrp-31rplc-8">
    <w:name w:val="cat-UserDefined grp-31 rplc-8"/>
    <w:basedOn w:val="DefaultParagraphFont"/>
  </w:style>
  <w:style w:type="character" w:customStyle="1" w:styleId="cat-UserDefinedgrp-32rplc-15">
    <w:name w:val="cat-UserDefined grp-32 rplc-15"/>
    <w:basedOn w:val="DefaultParagraphFont"/>
  </w:style>
  <w:style w:type="character" w:customStyle="1" w:styleId="cat-UserDefinedgrp-33rplc-16">
    <w:name w:val="cat-UserDefined grp-33 rplc-16"/>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garantF1://1205770.1009" TargetMode="External" /><Relationship Id="rId6" Type="http://schemas.openxmlformats.org/officeDocument/2006/relationships/hyperlink" Target="https://internet.garant.ru/" TargetMode="External" /><Relationship Id="rId7" Type="http://schemas.openxmlformats.org/officeDocument/2006/relationships/header" Target="header1.xml" /><Relationship Id="rId8" Type="http://schemas.openxmlformats.org/officeDocument/2006/relationships/glossaryDocument" Target="glossary/document.xml" /><Relationship Id="rId9"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61B19FFC-2515-4B0F-B43D-48DEBDD1B383}"/>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